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91" w:type="dxa"/>
        <w:tblInd w:w="-709" w:type="dxa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1"/>
      </w:tblGrid>
      <w:tr w:rsidR="007550E2" w:rsidRPr="00067115" w14:paraId="1B48980C" w14:textId="77777777" w:rsidTr="0097767F">
        <w:trPr>
          <w:trHeight w:val="9114"/>
        </w:trPr>
        <w:tc>
          <w:tcPr>
            <w:tcW w:w="11891" w:type="dxa"/>
            <w:vAlign w:val="center"/>
          </w:tcPr>
          <w:tbl>
            <w:tblPr>
              <w:tblW w:w="11879" w:type="dxa"/>
              <w:tblInd w:w="1" w:type="dxa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8"/>
              <w:gridCol w:w="6011"/>
            </w:tblGrid>
            <w:tr w:rsidR="00BE381C" w:rsidRPr="00BE381C" w14:paraId="505DA587" w14:textId="77777777" w:rsidTr="0097767F">
              <w:trPr>
                <w:trHeight w:val="1"/>
              </w:trPr>
              <w:tc>
                <w:tcPr>
                  <w:tcW w:w="2470" w:type="pct"/>
                  <w:shd w:val="clear" w:color="auto" w:fill="5B9BD5" w:themeFill="accent1"/>
                  <w:vAlign w:val="center"/>
                </w:tcPr>
                <w:p w14:paraId="47CBF20B" w14:textId="77777777" w:rsidR="00DB1639" w:rsidRPr="00BE381C" w:rsidRDefault="00DB1639" w:rsidP="00DB1639">
                  <w:pPr>
                    <w:pStyle w:val="Titre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76115C45" w14:textId="77777777" w:rsidR="00DB1639" w:rsidRPr="00BE381C" w:rsidRDefault="00DB1639" w:rsidP="00DB1639">
                  <w:pPr>
                    <w:pStyle w:val="Titre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BE381C">
                    <w:rPr>
                      <w:rFonts w:asciiTheme="minorHAnsi" w:hAnsiTheme="minorHAnsi"/>
                      <w:b/>
                      <w:noProof/>
                      <w:color w:val="000000" w:themeColor="text1"/>
                      <w:sz w:val="22"/>
                      <w:szCs w:val="22"/>
                      <w:lang w:eastAsia="fr-FR" w:bidi="ar-SA"/>
                    </w:rPr>
                    <w:drawing>
                      <wp:inline distT="0" distB="0" distL="0" distR="0" wp14:anchorId="736226ED" wp14:editId="539F336F">
                        <wp:extent cx="1356995" cy="651342"/>
                        <wp:effectExtent l="0" t="0" r="0" b="952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flyer.png"/>
                                <pic:cNvPicPr/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188" cy="65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0DBFD3" w14:textId="77777777" w:rsidR="00DB1639" w:rsidRPr="00BE381C" w:rsidRDefault="00DB1639" w:rsidP="00DB1639">
                  <w:pPr>
                    <w:pStyle w:val="Titre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</w:rPr>
                  </w:pPr>
                </w:p>
                <w:p w14:paraId="1184C5C4" w14:textId="77777777" w:rsidR="00DB1639" w:rsidRPr="00067115" w:rsidRDefault="00DB1639" w:rsidP="00DB1639">
                  <w:pPr>
                    <w:pStyle w:val="Titre"/>
                    <w:rPr>
                      <w:rFonts w:ascii="Bangla MN" w:hAnsi="Bangla MN" w:cs="Al Tarikh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067115">
                    <w:rPr>
                      <w:rFonts w:ascii="Bangla MN" w:eastAsia="Calibri" w:hAnsi="Bangla MN" w:cs="Calibri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  <w:t>PROJET</w:t>
                  </w:r>
                  <w:r w:rsidRPr="00067115">
                    <w:rPr>
                      <w:rFonts w:ascii="Bangla MN" w:hAnsi="Bangla MN" w:cs="Al Tarikh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  <w:t xml:space="preserve"> </w:t>
                  </w:r>
                  <w:r w:rsidRPr="00067115">
                    <w:rPr>
                      <w:rFonts w:ascii="Bangla MN" w:eastAsia="Calibri" w:hAnsi="Bangla MN" w:cs="Calibri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  <w:t>PARRAINAGE</w:t>
                  </w:r>
                </w:p>
                <w:p w14:paraId="06B7B8E4" w14:textId="513CBFF8" w:rsidR="00E40F5A" w:rsidRPr="00067115" w:rsidRDefault="00E40F5A" w:rsidP="00DB1639">
                  <w:pPr>
                    <w:pStyle w:val="Titre"/>
                    <w:rPr>
                      <w:rFonts w:ascii="Bangla MN" w:hAnsi="Bangla MN" w:cs="Al Tarikh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067115">
                    <w:rPr>
                      <w:rFonts w:ascii="Bangla MN" w:eastAsia="Calibri" w:hAnsi="Bangla MN" w:cs="Calibri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  <w:t>SCOLAIRE</w:t>
                  </w:r>
                </w:p>
                <w:p w14:paraId="2DA3A7F4" w14:textId="77777777" w:rsidR="00DB1639" w:rsidRPr="00067115" w:rsidRDefault="00DB1639" w:rsidP="00DB1639">
                  <w:pPr>
                    <w:pStyle w:val="Titre"/>
                    <w:rPr>
                      <w:rFonts w:ascii="Bangla MN" w:hAnsi="Bangla MN" w:cs="Al Tarikh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067115">
                    <w:rPr>
                      <w:rFonts w:ascii="Bangla MN" w:eastAsia="Calibri" w:hAnsi="Bangla MN" w:cs="Calibri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  <w:t>BATI</w:t>
                  </w:r>
                  <w:r w:rsidRPr="00067115">
                    <w:rPr>
                      <w:rFonts w:ascii="Bangla MN" w:hAnsi="Bangla MN" w:cs="Al Tarikh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  <w:t xml:space="preserve"> </w:t>
                  </w:r>
                  <w:proofErr w:type="spellStart"/>
                  <w:r w:rsidRPr="00067115">
                    <w:rPr>
                      <w:rFonts w:ascii="Bangla MN" w:eastAsia="Calibri" w:hAnsi="Bangla MN" w:cs="Calibri"/>
                      <w:b/>
                      <w:bCs/>
                      <w:color w:val="auto"/>
                      <w:sz w:val="40"/>
                      <w:szCs w:val="40"/>
                      <w14:glow w14:rad="228600">
                        <w14:schemeClr w14:val="accent2">
                          <w14:alpha w14:val="60000"/>
                          <w14:satMod w14:val="175000"/>
                        </w14:schemeClr>
                      </w14:glow>
                      <w14:textFill>
                        <w14:solidFill>
                          <w14:srgbClr w14:val="FFFFFF"/>
                        </w14:solidFill>
                      </w14:textFill>
                    </w:rPr>
                    <w:t>BATI</w:t>
                  </w:r>
                  <w:proofErr w:type="spellEnd"/>
                </w:p>
                <w:p w14:paraId="7A6EF482" w14:textId="77777777" w:rsidR="00DB1639" w:rsidRPr="00BE381C" w:rsidRDefault="00DB1639" w:rsidP="00DB1639">
                  <w:pPr>
                    <w:pStyle w:val="Titre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DA71A43" w14:textId="77777777" w:rsidR="00DB1639" w:rsidRPr="00BE381C" w:rsidRDefault="00DB1639" w:rsidP="00DB1639">
                  <w:pPr>
                    <w:pStyle w:val="Titre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</w:tcPr>
                <w:p w14:paraId="6E19E3A2" w14:textId="77777777" w:rsidR="008F7FA6" w:rsidRDefault="00582324" w:rsidP="00401A18">
                  <w:pPr>
                    <w:rPr>
                      <w:rFonts w:ascii="Calibri" w:eastAsia="Calibri" w:hAnsi="Calibri" w:cs="Calibr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 w:themeColor="text1"/>
                      <w:sz w:val="24"/>
                      <w:szCs w:val="24"/>
                    </w:rPr>
                    <w:t>De nos jours il existe encore des enfants qui n’apprennent ni à lire ni à écrire car leurs familles n’ont pas ou plus les moyens de les envoyer à l’école. Ces enfants en indigence sociale et scolaire voient leur avenir lourdement oblitéré et tombent ainsi dans le cercle vicieux de la fatalité de la pauvreté.</w:t>
                  </w:r>
                </w:p>
                <w:p w14:paraId="5EA739B4" w14:textId="1EE89DB9" w:rsidR="00D7087B" w:rsidRPr="00D7087B" w:rsidRDefault="008F7FA6" w:rsidP="008F7FA6">
                  <w:pPr>
                    <w:rPr>
                      <w:rFonts w:ascii="Calibri" w:eastAsia="Calibri" w:hAnsi="Calibri" w:cs="Calibr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color w:val="000000" w:themeColor="text1"/>
                      <w:sz w:val="24"/>
                      <w:szCs w:val="24"/>
                    </w:rPr>
                    <w:t>Bati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color w:val="000000" w:themeColor="text1"/>
                      <w:sz w:val="24"/>
                      <w:szCs w:val="24"/>
                    </w:rPr>
                    <w:t>Bati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ne pouvait rester indifférente à cette situation d’injustice et s’engage dans un « Programme de Parrainage Scolaire.</w:t>
                  </w:r>
                </w:p>
              </w:tc>
            </w:tr>
            <w:tr w:rsidR="00BE381C" w:rsidRPr="00BE381C" w14:paraId="109E7C0A" w14:textId="77777777" w:rsidTr="00067115">
              <w:trPr>
                <w:trHeight w:val="544"/>
              </w:trPr>
              <w:tc>
                <w:tcPr>
                  <w:tcW w:w="2470" w:type="pct"/>
                </w:tcPr>
                <w:p w14:paraId="33A3FE8A" w14:textId="21DA3861" w:rsidR="00AB7B3A" w:rsidRPr="00BE381C" w:rsidRDefault="00AB7B3A" w:rsidP="008E6F7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530" w:type="pct"/>
                </w:tcPr>
                <w:p w14:paraId="3568CD73" w14:textId="6CAD88DE" w:rsidR="00AB7B3A" w:rsidRPr="00BE381C" w:rsidRDefault="00AB7B3A" w:rsidP="008E6F7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B093525" w14:textId="7E897C80" w:rsidR="00AB7B3A" w:rsidRPr="00067115" w:rsidRDefault="00407C72" w:rsidP="00407C72">
            <w:pPr>
              <w:jc w:val="center"/>
              <w:rPr>
                <w:b/>
                <w:color w:val="000000" w:themeColor="text1"/>
                <w14:shadow w14:blurRad="50800" w14:dist="50800" w14:dir="5400000" w14:sx="0" w14:sy="0" w14:kx="0" w14:ky="0" w14:algn="ctr">
                  <w14:srgbClr w14:val="000000">
                    <w14:alpha w14:val="9000"/>
                  </w14:srgbClr>
                </w14:shadow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38068170" wp14:editId="553FE1D7">
                  <wp:extent cx="3619500" cy="2263140"/>
                  <wp:effectExtent l="25400" t="25400" r="38100" b="2286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5492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26314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  <a:effectLst>
                            <a:outerShdw dist="38100" sx="1000" sy="1000" algn="ctr" rotWithShape="0">
                              <a:srgbClr val="000000"/>
                            </a:outerShdw>
                            <a:reflection endPos="0" dist="50800" dir="5400000" sy="-100000" algn="bl" rotWithShape="0"/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0E2" w:rsidRPr="00067115" w14:paraId="1B35347C" w14:textId="77777777" w:rsidTr="0097767F">
        <w:trPr>
          <w:trHeight w:val="1"/>
        </w:trPr>
        <w:tc>
          <w:tcPr>
            <w:tcW w:w="11891" w:type="dxa"/>
            <w:shd w:val="clear" w:color="auto" w:fill="A5A5A5" w:themeFill="accent3"/>
            <w:vAlign w:val="center"/>
          </w:tcPr>
          <w:p w14:paraId="75F65E6E" w14:textId="4637459E" w:rsidR="00E40F5A" w:rsidRPr="00696205" w:rsidRDefault="00BC5AFA" w:rsidP="00E40F5A">
            <w:pPr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</w:pP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Tignère</w:t>
            </w:r>
            <w:proofErr w:type="spellEnd"/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comme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dans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beaucoup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village</w:t>
            </w:r>
            <w:r w:rsidR="00D7087B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Afrique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,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accès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à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éducation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jeunes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constitue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une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préoccupation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majeure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,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surtout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pour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plus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démunis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. </w:t>
            </w:r>
          </w:p>
          <w:p w14:paraId="5541D82C" w14:textId="12D641BF" w:rsidR="00A920BA" w:rsidRPr="00696205" w:rsidRDefault="0009540C" w:rsidP="00E40F5A">
            <w:pPr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</w:pP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Nombreux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sont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ceux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qui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n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ont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pas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facilités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pour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accéder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aux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études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primaires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et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secondaires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.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cas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plus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remarquables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sont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jeunes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E40F5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orphelins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A3B04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et les enfants de famille monoparentale</w:t>
            </w:r>
            <w:r w:rsidR="00E40F5A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. </w:t>
            </w:r>
          </w:p>
          <w:p w14:paraId="0417AC2F" w14:textId="40A4F256" w:rsidR="00AB7B3A" w:rsidRPr="00BE381C" w:rsidRDefault="00E40F5A" w:rsidP="003D2EF9">
            <w:pPr>
              <w:rPr>
                <w:color w:val="000000" w:themeColor="text1"/>
              </w:rPr>
            </w:pP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Conscient</w:t>
            </w:r>
            <w:r w:rsidR="008A3B04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importance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éducation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dans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processus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du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développement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,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A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ssociation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Bati</w:t>
            </w:r>
            <w:proofErr w:type="spellEnd"/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Bati</w:t>
            </w:r>
            <w:proofErr w:type="spellEnd"/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a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décidé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mettre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en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place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,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parallèlement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à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la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Tontine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du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3D2EF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Livre</w:t>
            </w:r>
            <w:r w:rsidR="003D2EF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3D2EF9" w:rsidRPr="00696205">
              <w:rPr>
                <w:rFonts w:ascii="Century Gothic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un </w:t>
            </w:r>
            <w:r w:rsidR="00EB1124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>P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>rojet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>de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>Parrainage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 xml:space="preserve"> </w:t>
            </w:r>
            <w:r w:rsidR="00C47100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>Scolaire</w:t>
            </w:r>
            <w:r w:rsidR="00C47100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pour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ces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cas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les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plus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extrêmes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.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Son</w:t>
            </w:r>
            <w:r w:rsidR="00B03A9E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objectif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majeur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,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tout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comme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celui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la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bourse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des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livres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,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est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permettre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soutien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à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</w:t>
            </w:r>
            <w:r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éducati</w:t>
            </w:r>
            <w:r w:rsidR="00B03A9E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on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,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mais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aussi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rétablir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un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peu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’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équilibre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et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825009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justice</w:t>
            </w:r>
            <w:r w:rsidR="00825009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dans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la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balance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90D8D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la</w:t>
            </w:r>
            <w:r w:rsidR="00FD1C0A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vie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de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ces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enfants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les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plus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 xml:space="preserve"> </w:t>
            </w:r>
            <w:r w:rsidR="000E5618" w:rsidRPr="00696205">
              <w:rPr>
                <w:rFonts w:ascii="Century Gothic" w:eastAsia="Calibri" w:hAnsi="Century Gothic" w:cs="Calibri"/>
                <w:b/>
                <w:color w:val="BF8F00" w:themeColor="accent4" w:themeShade="BF"/>
                <w:sz w:val="24"/>
                <w:szCs w:val="24"/>
                <w:highlight w:val="yellow"/>
              </w:rPr>
              <w:t>nécessiteux</w:t>
            </w:r>
            <w:r w:rsidR="000E5618" w:rsidRPr="00696205">
              <w:rPr>
                <w:rFonts w:ascii="Century Gothic" w:hAnsi="Century Gothic" w:cs="Arial Hebrew Scholar"/>
                <w:b/>
                <w:color w:val="BF8F00" w:themeColor="accent4" w:themeShade="BF"/>
                <w:sz w:val="24"/>
                <w:szCs w:val="24"/>
                <w:highlight w:val="yellow"/>
              </w:rPr>
              <w:t>.</w:t>
            </w:r>
            <w:r w:rsidR="00B03A9E" w:rsidRPr="00EB1124">
              <w:rPr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</w:p>
        </w:tc>
      </w:tr>
    </w:tbl>
    <w:p w14:paraId="632B2F5E" w14:textId="6284C83F" w:rsidR="00AB7B3A" w:rsidRPr="00BE381C" w:rsidRDefault="00890EA6">
      <w:pPr>
        <w:rPr>
          <w:rFonts w:ascii="Bangla MN" w:hAnsi="Bangla MN"/>
        </w:rPr>
      </w:pPr>
      <w:r w:rsidRPr="00045834">
        <w:br w:type="page"/>
      </w:r>
    </w:p>
    <w:p w14:paraId="57DED31B" w14:textId="31F32070" w:rsidR="00307982" w:rsidRPr="00BE381C" w:rsidRDefault="00307982" w:rsidP="00307982">
      <w:pPr>
        <w:pStyle w:val="Titre1"/>
        <w:rPr>
          <w:rFonts w:ascii="Bangla MN" w:hAnsi="Bangla MN"/>
          <w14:glow w14:rad="139700">
            <w14:schemeClr w14:val="accent2">
              <w14:alpha w14:val="60000"/>
              <w14:satMod w14:val="175000"/>
            </w14:schemeClr>
          </w14:glow>
        </w:rPr>
      </w:pPr>
      <w:r>
        <w:rPr>
          <w:rFonts w:ascii="Bangla MN" w:hAnsi="Bangla MN"/>
          <w14:glow w14:rad="139700">
            <w14:schemeClr w14:val="accent2">
              <w14:alpha w14:val="60000"/>
              <w14:satMod w14:val="175000"/>
            </w14:schemeClr>
          </w14:glow>
        </w:rPr>
        <w:lastRenderedPageBreak/>
        <w:t xml:space="preserve">PARRAINAGE BATI </w:t>
      </w:r>
      <w:proofErr w:type="spellStart"/>
      <w:r>
        <w:rPr>
          <w:rFonts w:ascii="Bangla MN" w:hAnsi="Bangla MN"/>
          <w14:glow w14:rad="139700">
            <w14:schemeClr w14:val="accent2">
              <w14:alpha w14:val="60000"/>
              <w14:satMod w14:val="175000"/>
            </w14:schemeClr>
          </w14:glow>
        </w:rPr>
        <w:t>BATi</w:t>
      </w:r>
      <w:proofErr w:type="spellEnd"/>
    </w:p>
    <w:p w14:paraId="470727EE" w14:textId="26571A91" w:rsidR="00AB7B3A" w:rsidRPr="00045834" w:rsidRDefault="007F4C1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8F90" wp14:editId="6C58E559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101600</wp:posOffset>
                </wp:positionV>
                <wp:extent cx="3657600" cy="1483360"/>
                <wp:effectExtent l="0" t="0" r="25400" b="1524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33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D3D88" w14:textId="1062C424" w:rsidR="00BE381C" w:rsidRPr="00D25C0A" w:rsidRDefault="00BE381C" w:rsidP="00D25C0A">
                            <w:pPr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3E4433">
                              <w:rPr>
                                <w:rFonts w:eastAsia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3E4433">
                              <w:rPr>
                                <w:rFonts w:eastAsia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étape</w:t>
                            </w:r>
                            <w:r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Pr="00D25C0A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DCBB28C" w14:textId="2387977F" w:rsidR="00BE381C" w:rsidRPr="005334B3" w:rsidRDefault="00BE381C" w:rsidP="00210A25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34B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Adhérer</w:t>
                            </w:r>
                            <w:r w:rsidRPr="005334B3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334B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à</w:t>
                            </w:r>
                            <w:r w:rsidRPr="005334B3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334B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Pr="005334B3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’</w:t>
                            </w:r>
                            <w:r w:rsidRPr="005334B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>Association</w:t>
                            </w:r>
                          </w:p>
                          <w:p w14:paraId="23CBB58F" w14:textId="03DD537C" w:rsidR="00BE381C" w:rsidRPr="00D25C0A" w:rsidRDefault="00BE381C" w:rsidP="005334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25C0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</w:t>
                            </w:r>
                            <w:r w:rsidRPr="00D25C0A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’</w:t>
                            </w:r>
                            <w:r w:rsidRPr="00D25C0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adhésion</w:t>
                            </w:r>
                            <w:r w:rsidRPr="00D25C0A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5C0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est</w:t>
                            </w:r>
                            <w:r w:rsidRPr="00D25C0A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5C0A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de</w:t>
                            </w:r>
                            <w:r w:rsidRPr="00D25C0A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15</w:t>
                            </w:r>
                            <w:r w:rsidR="00A7076A"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76A" w:rsidRPr="003E4433">
                              <w:rPr>
                                <w:rFonts w:cs="Calibr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€/an</w:t>
                            </w:r>
                          </w:p>
                          <w:p w14:paraId="4682CD3A" w14:textId="5333302C" w:rsidR="00BE381C" w:rsidRPr="00BE381C" w:rsidRDefault="00BE381C" w:rsidP="00210A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381C">
                              <w:rPr>
                                <w:b/>
                                <w:sz w:val="28"/>
                                <w:szCs w:val="28"/>
                              </w:rPr>
                              <w:t>Télécharger ou demander le bulletin d’adhésion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8F90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20.2pt;margin-top:8pt;width:4in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" fillcolor="#82a0d7 [2168]" strokecolor="#0070c0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05D3D88" w14:textId="1062C424" w:rsidR="00BE381C" w:rsidRPr="00D25C0A" w:rsidRDefault="00BE381C" w:rsidP="00D25C0A">
                      <w:pPr>
                        <w:jc w:val="center"/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3E4433">
                        <w:rPr>
                          <w:rFonts w:eastAsia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  <w:vertAlign w:val="superscript"/>
                        </w:rPr>
                        <w:t>ère</w:t>
                      </w:r>
                      <w:r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3E4433">
                        <w:rPr>
                          <w:rFonts w:eastAsia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étape</w:t>
                      </w:r>
                      <w:r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 </w:t>
                      </w:r>
                      <w:r w:rsidRPr="00D25C0A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</w:rPr>
                        <w:t>:</w:t>
                      </w:r>
                    </w:p>
                    <w:p w14:paraId="5DCBB28C" w14:textId="2387977F" w:rsidR="00BE381C" w:rsidRPr="005334B3" w:rsidRDefault="00BE381C" w:rsidP="00210A25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5334B3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Adhérer</w:t>
                      </w:r>
                      <w:r w:rsidRPr="005334B3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334B3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à</w:t>
                      </w:r>
                      <w:r w:rsidRPr="005334B3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334B3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l</w:t>
                      </w:r>
                      <w:r w:rsidRPr="005334B3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’</w:t>
                      </w:r>
                      <w:r w:rsidRPr="005334B3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>Association</w:t>
                      </w:r>
                    </w:p>
                    <w:p w14:paraId="23CBB58F" w14:textId="03DD537C" w:rsidR="00BE381C" w:rsidRPr="00D25C0A" w:rsidRDefault="00BE381C" w:rsidP="005334B3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D25C0A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</w:rPr>
                        <w:t>L</w:t>
                      </w:r>
                      <w:r w:rsidRPr="00D25C0A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</w:rPr>
                        <w:t>’</w:t>
                      </w:r>
                      <w:r w:rsidRPr="00D25C0A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</w:rPr>
                        <w:t>adhésion</w:t>
                      </w:r>
                      <w:r w:rsidRPr="00D25C0A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25C0A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</w:rPr>
                        <w:t>est</w:t>
                      </w:r>
                      <w:r w:rsidRPr="00D25C0A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25C0A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32"/>
                          <w:szCs w:val="32"/>
                        </w:rPr>
                        <w:t>de</w:t>
                      </w:r>
                      <w:r w:rsidRPr="00D25C0A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</w:rPr>
                        <w:t>15</w:t>
                      </w:r>
                      <w:r w:rsidR="00A7076A"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A7076A" w:rsidRPr="003E4433">
                        <w:rPr>
                          <w:rFonts w:cs="Calibri"/>
                          <w:b/>
                          <w:bCs/>
                          <w:i/>
                          <w:sz w:val="32"/>
                          <w:szCs w:val="32"/>
                        </w:rPr>
                        <w:t>€/an</w:t>
                      </w:r>
                    </w:p>
                    <w:p w14:paraId="4682CD3A" w14:textId="5333302C" w:rsidR="00BE381C" w:rsidRPr="00BE381C" w:rsidRDefault="00BE381C" w:rsidP="00210A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381C">
                        <w:rPr>
                          <w:b/>
                          <w:sz w:val="28"/>
                          <w:szCs w:val="28"/>
                        </w:rPr>
                        <w:t>Télécharger ou demander le bulletin d’adhésion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C72">
        <w:rPr>
          <w:noProof/>
          <w:lang w:eastAsia="fr-FR" w:bidi="ar-SA"/>
        </w:rPr>
        <w:drawing>
          <wp:inline distT="0" distB="0" distL="0" distR="0" wp14:anchorId="0A620E18" wp14:editId="1D4F842E">
            <wp:extent cx="2223135" cy="1463040"/>
            <wp:effectExtent l="177800" t="25400" r="37465" b="2133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lette livre parrainage ph.JPG"/>
                    <pic:cNvPicPr/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2000"/>
                              </a14:imgEffect>
                              <a14:imgEffect>
                                <a14:brightnessContrast bright="37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4630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139700" dir="78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1D8A1E" w14:textId="76A2F13B" w:rsidR="00AB7B3A" w:rsidRPr="00045834" w:rsidRDefault="007A30BC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6C73" wp14:editId="790FEB80">
                <wp:simplePos x="0" y="0"/>
                <wp:positionH relativeFrom="column">
                  <wp:posOffset>2794000</wp:posOffset>
                </wp:positionH>
                <wp:positionV relativeFrom="paragraph">
                  <wp:posOffset>41910</wp:posOffset>
                </wp:positionV>
                <wp:extent cx="3657600" cy="5933440"/>
                <wp:effectExtent l="0" t="0" r="25400" b="3556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933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D4AD" w14:textId="5A2D4C7F" w:rsidR="00307982" w:rsidRPr="00444B0B" w:rsidRDefault="00DD71A6" w:rsidP="00D25C0A">
                            <w:pPr>
                              <w:jc w:val="center"/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E4433">
                              <w:rPr>
                                <w:rFonts w:eastAsia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ème</w:t>
                            </w:r>
                            <w:r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C71B8" w:rsidRPr="003E4433">
                              <w:rPr>
                                <w:rFonts w:eastAsia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étape</w:t>
                            </w:r>
                            <w:r w:rsidR="00EC71B8" w:rsidRPr="003E4433">
                              <w:rPr>
                                <w:rFonts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="00EC71B8" w:rsidRPr="00444B0B">
                              <w:rPr>
                                <w:rFonts w:ascii="Arial Hebrew Scholar" w:hAnsi="Arial Hebrew Scholar" w:cs="Arial Hebrew Scholar" w:hint="cs"/>
                                <w:b/>
                                <w:bCs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D5F3222" w14:textId="4D6F80F8" w:rsidR="00EC71B8" w:rsidRPr="005334B3" w:rsidRDefault="00EC71B8" w:rsidP="00210A25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34B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Devenir Parrain ou marraine</w:t>
                            </w:r>
                          </w:p>
                          <w:p w14:paraId="5063293C" w14:textId="40076DD1" w:rsidR="00EC71B8" w:rsidRPr="007A30BC" w:rsidRDefault="00EC71B8" w:rsidP="00210A25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Soutenir la sc</w:t>
                            </w:r>
                            <w:r w:rsidR="008C110C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olarité des enfants </w:t>
                            </w: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plus pauvres (</w:t>
                            </w:r>
                            <w:r w:rsidR="001724DD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orphelins ou enfants is</w:t>
                            </w:r>
                            <w:r w:rsidR="0045021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sus d’une famille monoparentale</w:t>
                            </w: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versant :</w:t>
                            </w:r>
                          </w:p>
                          <w:p w14:paraId="32EFE540" w14:textId="77777777" w:rsidR="003E4433" w:rsidRPr="007A30BC" w:rsidRDefault="00EC71B8" w:rsidP="00210A25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0BC">
                              <w:rPr>
                                <w:rFonts w:cs="Arial Hebrew Scholar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10 </w:t>
                            </w:r>
                            <w:r w:rsidRPr="007A30BC">
                              <w:rPr>
                                <w:rFonts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€/mois</w:t>
                            </w: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D6C74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 prélèvement bancaire ou par un don de</w:t>
                            </w:r>
                          </w:p>
                          <w:p w14:paraId="0CBC72A0" w14:textId="7A1891E7" w:rsidR="00EC71B8" w:rsidRPr="007A30BC" w:rsidRDefault="00FD1C0A" w:rsidP="00DF4EFB">
                            <w:pPr>
                              <w:pStyle w:val="Pardeliste"/>
                              <w:ind w:left="1506"/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0BC">
                              <w:rPr>
                                <w:rFonts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12</w:t>
                            </w:r>
                            <w:r w:rsidR="009D6C74" w:rsidRPr="007A30BC">
                              <w:rPr>
                                <w:rFonts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0 €/an</w:t>
                            </w:r>
                            <w:r w:rsidR="009D6C74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pour un enfant en primaire.</w:t>
                            </w:r>
                          </w:p>
                          <w:p w14:paraId="399A7E5C" w14:textId="77777777" w:rsidR="003E4433" w:rsidRPr="007A30BC" w:rsidRDefault="00EC71B8" w:rsidP="00210A25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0BC">
                              <w:rPr>
                                <w:rFonts w:cs="Arial Hebrew Scholar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15 </w:t>
                            </w:r>
                            <w:r w:rsidRPr="007A30BC">
                              <w:rPr>
                                <w:rFonts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€/mois</w:t>
                            </w: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D6C74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 prélèvement bancaire ou </w:t>
                            </w:r>
                            <w:r w:rsidR="003E4433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 </w:t>
                            </w:r>
                            <w:r w:rsidR="009D6C74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 don de </w:t>
                            </w:r>
                          </w:p>
                          <w:p w14:paraId="5F2800DB" w14:textId="76EE6343" w:rsidR="00EC71B8" w:rsidRPr="007A30BC" w:rsidRDefault="009D6C74" w:rsidP="00DF4EFB">
                            <w:pPr>
                              <w:pStyle w:val="Pardeliste"/>
                              <w:ind w:left="1506"/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0BC">
                              <w:rPr>
                                <w:rFonts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180 €/an</w:t>
                            </w: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C71B8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pour un enfant en seconda</w:t>
                            </w: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ire.</w:t>
                            </w:r>
                          </w:p>
                          <w:p w14:paraId="3286E1C2" w14:textId="5EEB5827" w:rsidR="00EC71B8" w:rsidRPr="00444B0B" w:rsidRDefault="00EC71B8" w:rsidP="00210A25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Hebrew Scholar" w:hAnsi="Arial Hebrew Scholar" w:cs="Arial Hebrew Scholar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Échanger du courrier 1 ou 2</w:t>
                            </w:r>
                            <w:r w:rsidR="008C110C"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fois par an</w:t>
                            </w:r>
                            <w:r w:rsidR="0069620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 le biais de l’Association.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6C73" id="Zone de texte 8" o:spid="_x0000_s1027" type="#_x0000_t202" style="position:absolute;margin-left:220pt;margin-top:3.3pt;width:4in;height:46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" fillcolor="#ededed [662]" strokecolor="#0070c0">
                <v:textbox>
                  <w:txbxContent>
                    <w:p w14:paraId="0638D4AD" w14:textId="5A2D4C7F" w:rsidR="00307982" w:rsidRPr="00444B0B" w:rsidRDefault="00DD71A6" w:rsidP="00D25C0A">
                      <w:pPr>
                        <w:jc w:val="center"/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E4433">
                        <w:rPr>
                          <w:rFonts w:eastAsia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ème</w:t>
                      </w:r>
                      <w:r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C71B8" w:rsidRPr="003E4433">
                        <w:rPr>
                          <w:rFonts w:eastAsia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étape</w:t>
                      </w:r>
                      <w:r w:rsidR="00EC71B8" w:rsidRPr="003E4433">
                        <w:rPr>
                          <w:rFonts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="00EC71B8" w:rsidRPr="00444B0B">
                        <w:rPr>
                          <w:rFonts w:ascii="Arial Hebrew Scholar" w:hAnsi="Arial Hebrew Scholar" w:cs="Arial Hebrew Scholar" w:hint="cs"/>
                          <w:b/>
                          <w:bCs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D5F3222" w14:textId="4D6F80F8" w:rsidR="00EC71B8" w:rsidRPr="005334B3" w:rsidRDefault="00EC71B8" w:rsidP="00210A25">
                      <w:pPr>
                        <w:pStyle w:val="Pardeliste"/>
                        <w:numPr>
                          <w:ilvl w:val="0"/>
                          <w:numId w:val="2"/>
                        </w:numPr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34B3">
                        <w:rPr>
                          <w:rFonts w:ascii="Calibri" w:hAnsi="Calibri" w:cs="Calibri"/>
                          <w:b/>
                          <w:bCs/>
                          <w:i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Devenir Parrain ou marraine</w:t>
                      </w:r>
                    </w:p>
                    <w:p w14:paraId="5063293C" w14:textId="40076DD1" w:rsidR="00EC71B8" w:rsidRPr="007A30BC" w:rsidRDefault="00EC71B8" w:rsidP="00210A25">
                      <w:pPr>
                        <w:pStyle w:val="Pardeliste"/>
                        <w:numPr>
                          <w:ilvl w:val="0"/>
                          <w:numId w:val="4"/>
                        </w:numPr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Soutenir la sc</w:t>
                      </w:r>
                      <w:r w:rsidR="008C110C"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olarité des enfants </w:t>
                      </w: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plus pauvres (</w:t>
                      </w:r>
                      <w:r w:rsidR="001724DD"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orphelins ou enfants is</w:t>
                      </w:r>
                      <w:r w:rsidR="0045021E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sus d’une famille monoparentale</w:t>
                      </w: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versant :</w:t>
                      </w:r>
                    </w:p>
                    <w:p w14:paraId="32EFE540" w14:textId="77777777" w:rsidR="003E4433" w:rsidRPr="007A30BC" w:rsidRDefault="00EC71B8" w:rsidP="00210A25">
                      <w:pPr>
                        <w:pStyle w:val="Pardeliste"/>
                        <w:numPr>
                          <w:ilvl w:val="0"/>
                          <w:numId w:val="5"/>
                        </w:numPr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30BC">
                        <w:rPr>
                          <w:rFonts w:cs="Arial Hebrew Scholar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10 </w:t>
                      </w:r>
                      <w:r w:rsidRPr="007A30BC">
                        <w:rPr>
                          <w:rFonts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€/mois</w:t>
                      </w: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D6C74"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 prélèvement bancaire ou par un don de</w:t>
                      </w:r>
                    </w:p>
                    <w:p w14:paraId="0CBC72A0" w14:textId="7A1891E7" w:rsidR="00EC71B8" w:rsidRPr="007A30BC" w:rsidRDefault="00FD1C0A" w:rsidP="00DF4EFB">
                      <w:pPr>
                        <w:pStyle w:val="Pardeliste"/>
                        <w:ind w:left="1506"/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30BC">
                        <w:rPr>
                          <w:rFonts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12</w:t>
                      </w:r>
                      <w:r w:rsidR="009D6C74" w:rsidRPr="007A30BC">
                        <w:rPr>
                          <w:rFonts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0 €/an</w:t>
                      </w:r>
                      <w:r w:rsidR="009D6C74"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pour un enfant en primaire.</w:t>
                      </w:r>
                    </w:p>
                    <w:p w14:paraId="399A7E5C" w14:textId="77777777" w:rsidR="003E4433" w:rsidRPr="007A30BC" w:rsidRDefault="00EC71B8" w:rsidP="00210A25">
                      <w:pPr>
                        <w:pStyle w:val="Pardeliste"/>
                        <w:numPr>
                          <w:ilvl w:val="0"/>
                          <w:numId w:val="5"/>
                        </w:numPr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30BC">
                        <w:rPr>
                          <w:rFonts w:cs="Arial Hebrew Scholar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15 </w:t>
                      </w:r>
                      <w:r w:rsidRPr="007A30BC">
                        <w:rPr>
                          <w:rFonts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€/mois</w:t>
                      </w: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D6C74"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 prélèvement bancaire ou </w:t>
                      </w:r>
                      <w:r w:rsidR="003E4433"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 </w:t>
                      </w:r>
                      <w:r w:rsidR="009D6C74"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 don de </w:t>
                      </w:r>
                    </w:p>
                    <w:p w14:paraId="5F2800DB" w14:textId="76EE6343" w:rsidR="00EC71B8" w:rsidRPr="007A30BC" w:rsidRDefault="009D6C74" w:rsidP="00DF4EFB">
                      <w:pPr>
                        <w:pStyle w:val="Pardeliste"/>
                        <w:ind w:left="1506"/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30BC">
                        <w:rPr>
                          <w:rFonts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180 €/an</w:t>
                      </w: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C71B8"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pour un enfant en seconda</w:t>
                      </w: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ire.</w:t>
                      </w:r>
                    </w:p>
                    <w:p w14:paraId="3286E1C2" w14:textId="5EEB5827" w:rsidR="00EC71B8" w:rsidRPr="00444B0B" w:rsidRDefault="00EC71B8" w:rsidP="00210A25">
                      <w:pPr>
                        <w:pStyle w:val="Pardeliste"/>
                        <w:numPr>
                          <w:ilvl w:val="0"/>
                          <w:numId w:val="4"/>
                        </w:numPr>
                        <w:rPr>
                          <w:rFonts w:ascii="Arial Hebrew Scholar" w:hAnsi="Arial Hebrew Scholar" w:cs="Arial Hebrew Scholar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Échanger du courrier 1 ou 2</w:t>
                      </w:r>
                      <w:r w:rsidR="008C110C"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A30BC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fois par an</w:t>
                      </w:r>
                      <w:r w:rsidR="00696205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 le biais de l’Association.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88394" w14:textId="42D29BAB" w:rsidR="00AB7B3A" w:rsidRPr="00045834" w:rsidRDefault="00F4345D">
      <w:r>
        <w:rPr>
          <w:noProof/>
          <w:lang w:eastAsia="fr-FR" w:bidi="ar-SA"/>
        </w:rPr>
        <w:drawing>
          <wp:inline distT="0" distB="0" distL="0" distR="0" wp14:anchorId="5DE1EE60" wp14:editId="7B9D8E8D">
            <wp:extent cx="2337435" cy="2288540"/>
            <wp:effectExtent l="25400" t="25400" r="24765" b="2286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pheline 5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655" cy="228875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AD2435F" w14:textId="1F8D41D0" w:rsidR="00AB7B3A" w:rsidRPr="00045834" w:rsidRDefault="00474B9F">
      <w:r>
        <w:rPr>
          <w:noProof/>
          <w:lang w:eastAsia="fr-FR" w:bidi="ar-SA"/>
        </w:rPr>
        <w:drawing>
          <wp:inline distT="0" distB="0" distL="0" distR="0" wp14:anchorId="09228615" wp14:editId="15B4FA5E">
            <wp:extent cx="2337435" cy="2628900"/>
            <wp:effectExtent l="25400" t="25400" r="24765" b="3810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rphelin 5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45" cy="2629249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</w:p>
    <w:p w14:paraId="0F6F4139" w14:textId="7C9BDD86" w:rsidR="00AB7B3A" w:rsidRPr="00045834" w:rsidRDefault="007A30BC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F654" wp14:editId="41A3FD93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171565" cy="3545840"/>
                <wp:effectExtent l="0" t="0" r="26035" b="3556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3545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39639" w14:textId="01CF7134" w:rsidR="008C110C" w:rsidRPr="00CD10AB" w:rsidRDefault="0030660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L’ Associ</w:t>
                            </w:r>
                            <w:r w:rsidR="00810CDC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ation</w:t>
                            </w:r>
                            <w:proofErr w:type="gramEnd"/>
                            <w:r w:rsidR="00810CDC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10CDC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Bati</w:t>
                            </w:r>
                            <w:proofErr w:type="spellEnd"/>
                            <w:r w:rsidR="00810CDC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10CDC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Bati</w:t>
                            </w:r>
                            <w:proofErr w:type="spellEnd"/>
                            <w:r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délivre pour</w:t>
                            </w:r>
                            <w:r w:rsidR="00181240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chaque </w:t>
                            </w:r>
                            <w:r w:rsidR="00926106" w:rsidRPr="00CD10AB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DON</w:t>
                            </w:r>
                            <w:r w:rsidR="00926106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240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="00926106" w:rsidRPr="00CD10AB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REÇU FISCAL</w:t>
                            </w:r>
                            <w:r w:rsidR="00926106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240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ouvrant droit à une</w:t>
                            </w:r>
                            <w:r w:rsidR="00926106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106" w:rsidRPr="00CD10AB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RÉDUCTION D’IMPÔTS</w:t>
                            </w:r>
                            <w:r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  <w:r w:rsidR="0080267F" w:rsidRPr="00CD10A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(66% déduction fiscale)</w:t>
                            </w:r>
                          </w:p>
                          <w:p w14:paraId="3933A951" w14:textId="3A48538E" w:rsidR="00306609" w:rsidRPr="00CD10AB" w:rsidRDefault="0030660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D10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Si vous êt</w:t>
                            </w:r>
                            <w:r w:rsidR="00415EA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e</w:t>
                            </w:r>
                            <w:r w:rsidRPr="00CD10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s IMPOSABLE, le coût réel de votre DON de : </w:t>
                            </w:r>
                          </w:p>
                          <w:p w14:paraId="32931055" w14:textId="6468D14D" w:rsidR="00D606EA" w:rsidRPr="00CD10AB" w:rsidRDefault="00D606EA" w:rsidP="009B2A2E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120 € est de</w:t>
                            </w:r>
                            <w:r w:rsidR="009B2A2E"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3E4433"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4433"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40,80 </w:t>
                            </w:r>
                            <w:r w:rsidR="009B2A2E"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  <w:p w14:paraId="1D0C9D53" w14:textId="45A6E368" w:rsidR="009B2A2E" w:rsidRPr="00CD10AB" w:rsidRDefault="009B2A2E" w:rsidP="009B2A2E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180 € est de : </w:t>
                            </w:r>
                            <w:r w:rsidR="00D652BF"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4433"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61,20 </w:t>
                            </w:r>
                            <w:r w:rsidR="00D652BF"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  <w:p w14:paraId="5A76C3B4" w14:textId="76FA65C1" w:rsidR="00C96DDA" w:rsidRPr="00CD10AB" w:rsidRDefault="00C96DDA" w:rsidP="00C96DDA">
                            <w:pP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10A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MODE DE PAIEMENT </w:t>
                            </w:r>
                          </w:p>
                          <w:p w14:paraId="7F1EA089" w14:textId="2B665012" w:rsidR="00C96DDA" w:rsidRPr="00CD10AB" w:rsidRDefault="00C96DDA" w:rsidP="00C96DD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D10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Pour des raisons de gestion nous privilégions le prélèvement</w:t>
                            </w:r>
                            <w:r w:rsidR="00D7087B" w:rsidRPr="00CD10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4EFB" w:rsidRPr="00CD10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mensuel bancaire</w:t>
                            </w:r>
                            <w:r w:rsidRPr="00CD10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automatique</w:t>
                            </w:r>
                            <w:r w:rsidR="00DF4EFB" w:rsidRPr="00CD10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ou un chèque annuel.</w:t>
                            </w:r>
                          </w:p>
                          <w:p w14:paraId="7AD3A67F" w14:textId="77777777" w:rsidR="007201AC" w:rsidRDefault="007201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F65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8" type="#_x0000_t202" style="position:absolute;margin-left:22pt;margin-top:0;width:485.95pt;height:2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" fillcolor="#a8d08d [1945]" strokecolor="#2e74b5 [2404]" strokeweight=".5pt">
                <v:textbox>
                  <w:txbxContent>
                    <w:p w14:paraId="13439639" w14:textId="01CF7134" w:rsidR="008C110C" w:rsidRPr="00CD10AB" w:rsidRDefault="00306609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L’ Associ</w:t>
                      </w:r>
                      <w:r w:rsidR="00810CDC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ation Bati Bati</w:t>
                      </w:r>
                      <w:r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délivre pour</w:t>
                      </w:r>
                      <w:r w:rsidR="00181240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chaque </w:t>
                      </w:r>
                      <w:r w:rsidR="00926106" w:rsidRPr="00CD10AB"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DON</w:t>
                      </w:r>
                      <w:r w:rsidR="00926106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181240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un </w:t>
                      </w:r>
                      <w:r w:rsidR="00926106" w:rsidRPr="00CD10AB"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REÇU FISCAL</w:t>
                      </w:r>
                      <w:r w:rsidR="00926106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181240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ouvrant droit à une</w:t>
                      </w:r>
                      <w:r w:rsidR="00926106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926106" w:rsidRPr="00CD10AB">
                        <w:rPr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  <w:u w:val="single"/>
                        </w:rPr>
                        <w:t>RÉDUCTION D’IMPÔTS</w:t>
                      </w:r>
                      <w:r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.</w:t>
                      </w:r>
                      <w:r w:rsidR="0080267F" w:rsidRPr="00CD10A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(66% déduction fiscale)</w:t>
                      </w:r>
                    </w:p>
                    <w:p w14:paraId="3933A951" w14:textId="3A48538E" w:rsidR="00306609" w:rsidRPr="00CD10AB" w:rsidRDefault="00306609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CD10A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Si vous êt</w:t>
                      </w:r>
                      <w:r w:rsidR="00415EA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  <w:r w:rsidRPr="00CD10A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s IMPOSABLE, le coût réel de votre DON de : </w:t>
                      </w:r>
                    </w:p>
                    <w:p w14:paraId="32931055" w14:textId="6468D14D" w:rsidR="00D606EA" w:rsidRPr="00CD10AB" w:rsidRDefault="00D606EA" w:rsidP="009B2A2E">
                      <w:pPr>
                        <w:pStyle w:val="Pardeliste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120 € est de</w:t>
                      </w:r>
                      <w:r w:rsidR="009B2A2E"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 : </w:t>
                      </w:r>
                      <w:r w:rsidR="003E4433"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3E4433"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40,80 </w:t>
                      </w:r>
                      <w:r w:rsidR="009B2A2E"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  <w:t>€</w:t>
                      </w:r>
                    </w:p>
                    <w:p w14:paraId="1D0C9D53" w14:textId="45A6E368" w:rsidR="009B2A2E" w:rsidRPr="00CD10AB" w:rsidRDefault="009B2A2E" w:rsidP="009B2A2E">
                      <w:pPr>
                        <w:pStyle w:val="Pardeliste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180 € est de : </w:t>
                      </w:r>
                      <w:r w:rsidR="00D652BF"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3E4433"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61,20 </w:t>
                      </w:r>
                      <w:r w:rsidR="00D652BF"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  <w:t>€</w:t>
                      </w:r>
                    </w:p>
                    <w:p w14:paraId="5A76C3B4" w14:textId="76FA65C1" w:rsidR="00C96DDA" w:rsidRPr="00CD10AB" w:rsidRDefault="00C96DDA" w:rsidP="00C96DDA">
                      <w:pPr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CD10AB">
                        <w:rPr>
                          <w:rFonts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  <w:u w:val="single"/>
                        </w:rPr>
                        <w:t>MODE DE PAIEMENT </w:t>
                      </w:r>
                    </w:p>
                    <w:p w14:paraId="7F1EA089" w14:textId="2B665012" w:rsidR="00C96DDA" w:rsidRPr="00CD10AB" w:rsidRDefault="00C96DDA" w:rsidP="00C96DDA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CD10A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Pour des raisons de gestion nous privilégions le prélèvement</w:t>
                      </w:r>
                      <w:r w:rsidR="00D7087B" w:rsidRPr="00CD10A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DF4EFB" w:rsidRPr="00CD10A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>mensuel bancaire</w:t>
                      </w:r>
                      <w:r w:rsidRPr="00CD10A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automatique</w:t>
                      </w:r>
                      <w:r w:rsidR="00DF4EFB" w:rsidRPr="00CD10A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  <w:t xml:space="preserve"> ou un chèque annuel.</w:t>
                      </w:r>
                    </w:p>
                    <w:p w14:paraId="7AD3A67F" w14:textId="77777777" w:rsidR="007201AC" w:rsidRDefault="007201AC"/>
                  </w:txbxContent>
                </v:textbox>
                <w10:wrap type="square"/>
              </v:shape>
            </w:pict>
          </mc:Fallback>
        </mc:AlternateContent>
      </w:r>
    </w:p>
    <w:p w14:paraId="583138F0" w14:textId="3D4CDCA8" w:rsidR="00AB7B3A" w:rsidRPr="00045834" w:rsidRDefault="005334B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90A58" wp14:editId="24459778">
                <wp:simplePos x="0" y="0"/>
                <wp:positionH relativeFrom="column">
                  <wp:posOffset>737235</wp:posOffset>
                </wp:positionH>
                <wp:positionV relativeFrom="paragraph">
                  <wp:posOffset>2976880</wp:posOffset>
                </wp:positionV>
                <wp:extent cx="5143500" cy="2882900"/>
                <wp:effectExtent l="0" t="0" r="38100" b="381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88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729AF" w14:textId="62C765C7" w:rsidR="00C96DDA" w:rsidRPr="00CD10AB" w:rsidRDefault="00E92215" w:rsidP="005334B3">
                            <w:pPr>
                              <w:jc w:val="center"/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PARRAINEZ</w:t>
                            </w:r>
                            <w:r w:rsidRPr="00CD10AB">
                              <w:rPr>
                                <w:rFonts w:ascii="Century Gothic" w:eastAsia="Calibri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ET</w:t>
                            </w:r>
                            <w:r w:rsidRPr="00CD10AB">
                              <w:rPr>
                                <w:rFonts w:ascii="Century Gothic" w:eastAsia="Calibri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CHANGER</w:t>
                            </w:r>
                            <w:r w:rsidRPr="00CD10AB">
                              <w:rPr>
                                <w:rFonts w:ascii="Century Gothic" w:eastAsia="Calibri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LA</w:t>
                            </w:r>
                            <w:r w:rsidRPr="00CD10AB">
                              <w:rPr>
                                <w:rFonts w:ascii="Century Gothic" w:eastAsia="Calibri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VIE</w:t>
                            </w:r>
                            <w:r w:rsidRPr="00CD10AB">
                              <w:rPr>
                                <w:rFonts w:ascii="Century Gothic" w:eastAsia="Calibri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CD10AB">
                              <w:rPr>
                                <w:rFonts w:ascii="Century Gothic" w:eastAsia="Calibri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UN</w:t>
                            </w:r>
                            <w:r w:rsidRPr="00CD10AB">
                              <w:rPr>
                                <w:rFonts w:ascii="Century Gothic" w:eastAsia="Calibri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96DDA" w:rsidRPr="00CD10AB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ENFANT</w:t>
                            </w:r>
                          </w:p>
                          <w:p w14:paraId="00311DBB" w14:textId="55B8C8EC" w:rsidR="00E92215" w:rsidRPr="00CD10AB" w:rsidRDefault="00E92215" w:rsidP="005334B3">
                            <w:pPr>
                              <w:pStyle w:val="Par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Contactez-nous : - par téléphone : </w:t>
                            </w:r>
                            <w:r w:rsidRPr="007D095E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06-51-51-23-38</w:t>
                            </w:r>
                          </w:p>
                          <w:p w14:paraId="0F554806" w14:textId="3923AD83" w:rsidR="00E92215" w:rsidRPr="00CD10AB" w:rsidRDefault="00E92215" w:rsidP="005334B3">
                            <w:pPr>
                              <w:pStyle w:val="Pardeliste"/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- par mail         : </w:t>
                            </w:r>
                            <w:hyperlink r:id="rId17" w:history="1">
                              <w:r w:rsidRPr="00CD10AB">
                                <w:rPr>
                                  <w:rStyle w:val="Lienhypertexte"/>
                                  <w:rFonts w:ascii="Century Gothic" w:hAnsi="Century Gothic" w:cs="Arial Hebrew Scholar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association.batibati@gmail.com</w:t>
                              </w:r>
                            </w:hyperlink>
                          </w:p>
                          <w:p w14:paraId="2D00EF29" w14:textId="088CB7DC" w:rsidR="00E92215" w:rsidRPr="00CD10AB" w:rsidRDefault="009D6C74" w:rsidP="005334B3">
                            <w:pPr>
                              <w:pStyle w:val="Par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="00E92215"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ous vous transmettrons</w:t>
                            </w:r>
                            <w:r w:rsidR="00F43B64"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ute information complémentaire </w:t>
                            </w:r>
                            <w:r w:rsidR="007A30BC"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et les</w:t>
                            </w:r>
                            <w:r w:rsidR="00E92215"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diverses modalités</w:t>
                            </w:r>
                            <w:r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74F" w:rsidRPr="00CD10AB">
                              <w:rPr>
                                <w:rFonts w:ascii="Century Gothic" w:hAnsi="Century Gothic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administratives.</w:t>
                            </w:r>
                          </w:p>
                          <w:p w14:paraId="1698812D" w14:textId="77777777" w:rsidR="00C96DDA" w:rsidRPr="00E92215" w:rsidRDefault="00C96DDA" w:rsidP="005334B3">
                            <w:pPr>
                              <w:pStyle w:val="Pardeliste"/>
                              <w:jc w:val="center"/>
                              <w:rPr>
                                <w:rFonts w:ascii="Calibri" w:hAnsi="Calibri" w:cs="Arial Hebrew Schola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10BE294A" wp14:editId="7D418D78">
                                  <wp:extent cx="1648767" cy="972000"/>
                                  <wp:effectExtent l="76200" t="76200" r="78740" b="6985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iapositive1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783" t="-432" r="698" b="-1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997" cy="986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 cap="flat" cmpd="sng" algn="ctr">
                                            <a:solidFill>
                                              <a:schemeClr val="accent5">
                                                <a:lumMod val="75000"/>
                                              </a:schemeClr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B w="114300" prst="artDeco"/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0A58" id="Zone de texte 14" o:spid="_x0000_s1029" type="#_x0000_t202" style="position:absolute;margin-left:58.05pt;margin-top:234.4pt;width:405pt;height:2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" fillcolor="#c9c9c9 [1942]" strokecolor="#0070c0">
                <v:textbox>
                  <w:txbxContent>
                    <w:p w14:paraId="187729AF" w14:textId="62C765C7" w:rsidR="00C96DDA" w:rsidRPr="00CD10AB" w:rsidRDefault="00E92215" w:rsidP="005334B3">
                      <w:pPr>
                        <w:jc w:val="center"/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PARRAINEZ</w:t>
                      </w:r>
                      <w:r w:rsidRPr="00CD10AB">
                        <w:rPr>
                          <w:rFonts w:ascii="Century Gothic" w:eastAsia="Calibri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ET</w:t>
                      </w:r>
                      <w:r w:rsidRPr="00CD10AB">
                        <w:rPr>
                          <w:rFonts w:ascii="Century Gothic" w:eastAsia="Calibri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CHANGER</w:t>
                      </w:r>
                      <w:r w:rsidRPr="00CD10AB">
                        <w:rPr>
                          <w:rFonts w:ascii="Century Gothic" w:eastAsia="Calibri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LA</w:t>
                      </w:r>
                      <w:r w:rsidRPr="00CD10AB">
                        <w:rPr>
                          <w:rFonts w:ascii="Century Gothic" w:eastAsia="Calibri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VIE</w:t>
                      </w:r>
                      <w:r w:rsidRPr="00CD10AB">
                        <w:rPr>
                          <w:rFonts w:ascii="Century Gothic" w:eastAsia="Calibri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CD10AB">
                        <w:rPr>
                          <w:rFonts w:ascii="Century Gothic" w:eastAsia="Calibri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’</w:t>
                      </w:r>
                      <w:r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UN</w:t>
                      </w:r>
                      <w:r w:rsidRPr="00CD10AB">
                        <w:rPr>
                          <w:rFonts w:ascii="Century Gothic" w:eastAsia="Calibri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96DDA" w:rsidRPr="00CD10AB">
                        <w:rPr>
                          <w:rFonts w:ascii="Century Gothic" w:eastAsia="Calibri" w:hAnsi="Century Gothic" w:cs="Calibri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ENFANT</w:t>
                      </w:r>
                    </w:p>
                    <w:p w14:paraId="00311DBB" w14:textId="55B8C8EC" w:rsidR="00E92215" w:rsidRPr="00CD10AB" w:rsidRDefault="00E92215" w:rsidP="005334B3">
                      <w:pPr>
                        <w:pStyle w:val="Par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Contactez-nous : - par téléphone : </w:t>
                      </w:r>
                      <w:bookmarkStart w:id="1" w:name="_GoBack"/>
                      <w:r w:rsidRPr="007D095E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06-51-51-23-38</w:t>
                      </w:r>
                      <w:bookmarkEnd w:id="1"/>
                    </w:p>
                    <w:p w14:paraId="0F554806" w14:textId="3923AD83" w:rsidR="00E92215" w:rsidRPr="00CD10AB" w:rsidRDefault="00E92215" w:rsidP="005334B3">
                      <w:pPr>
                        <w:pStyle w:val="Pardeliste"/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- par mail         : </w:t>
                      </w:r>
                      <w:hyperlink r:id="rId19" w:history="1">
                        <w:r w:rsidRPr="00CD10AB">
                          <w:rPr>
                            <w:rStyle w:val="Lienhypertexte"/>
                            <w:rFonts w:ascii="Century Gothic" w:hAnsi="Century Gothic" w:cs="Arial Hebrew Scholar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association.batibati@gmail.com</w:t>
                        </w:r>
                      </w:hyperlink>
                    </w:p>
                    <w:p w14:paraId="2D00EF29" w14:textId="088CB7DC" w:rsidR="00E92215" w:rsidRPr="00CD10AB" w:rsidRDefault="009D6C74" w:rsidP="005334B3">
                      <w:pPr>
                        <w:pStyle w:val="Par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="00E92215"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ous vous transmettrons</w:t>
                      </w:r>
                      <w:r w:rsidR="00F43B64"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to</w:t>
                      </w:r>
                      <w:r w:rsid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ute information complémentaire </w:t>
                      </w:r>
                      <w:r w:rsidR="007A30BC"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et les</w:t>
                      </w:r>
                      <w:r w:rsidR="00E92215"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diverses modalités</w:t>
                      </w:r>
                      <w:r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FD674F" w:rsidRPr="00CD10AB">
                        <w:rPr>
                          <w:rFonts w:ascii="Century Gothic" w:hAnsi="Century Gothic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administratives.</w:t>
                      </w:r>
                    </w:p>
                    <w:p w14:paraId="1698812D" w14:textId="77777777" w:rsidR="00C96DDA" w:rsidRPr="00E92215" w:rsidRDefault="00C96DDA" w:rsidP="005334B3">
                      <w:pPr>
                        <w:pStyle w:val="Pardeliste"/>
                        <w:jc w:val="center"/>
                        <w:rPr>
                          <w:rFonts w:ascii="Calibri" w:hAnsi="Calibri" w:cs="Arial Hebrew Scholar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10BE294A" wp14:editId="7D418D78">
                            <wp:extent cx="1648767" cy="972000"/>
                            <wp:effectExtent l="76200" t="76200" r="78740" b="6985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iapositive1.jpg"/>
                                    <pic:cNvPicPr/>
                                  </pic:nvPicPr>
                                  <pic:blipFill rotWithShape="1">
                                    <a:blip r:embed="rId20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783" t="-432" r="698" b="-1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3997" cy="986874"/>
                                    </a:xfrm>
                                    <a:prstGeom prst="rect">
                                      <a:avLst/>
                                    </a:prstGeom>
                                    <a:ln w="3175" cap="flat" cmpd="sng" algn="ctr"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B w="114300" prst="artDeco"/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30BC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A1B71" wp14:editId="0E2C24BB">
                <wp:simplePos x="0" y="0"/>
                <wp:positionH relativeFrom="column">
                  <wp:posOffset>393700</wp:posOffset>
                </wp:positionH>
                <wp:positionV relativeFrom="paragraph">
                  <wp:posOffset>72390</wp:posOffset>
                </wp:positionV>
                <wp:extent cx="5944235" cy="2628900"/>
                <wp:effectExtent l="0" t="0" r="24765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2628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0AB4F" w14:textId="7F39B85D" w:rsidR="003E4F5A" w:rsidRPr="003E4F5A" w:rsidRDefault="003E4F5A" w:rsidP="007A30B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4F5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D7087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ette somme</w:t>
                            </w:r>
                            <w:r w:rsidRPr="003E4F5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permet de prendre en charge</w:t>
                            </w:r>
                            <w:r w:rsidR="007A30B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les frais d’écolage.</w:t>
                            </w:r>
                          </w:p>
                          <w:p w14:paraId="67C8BADB" w14:textId="77777777" w:rsidR="003E4F5A" w:rsidRPr="003E4F5A" w:rsidRDefault="003E4F5A" w:rsidP="007A30BC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4F5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La scolarité (fournitures de livres, cahiers, stylos, crayons…)</w:t>
                            </w:r>
                          </w:p>
                          <w:p w14:paraId="1AB55680" w14:textId="74AA0B53" w:rsidR="003E4F5A" w:rsidRPr="003E4F5A" w:rsidRDefault="003E4F5A" w:rsidP="007A30BC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4F5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La fourniture d’un uniforme</w:t>
                            </w:r>
                          </w:p>
                          <w:p w14:paraId="39C43867" w14:textId="07E7559D" w:rsidR="003E4F5A" w:rsidRPr="003E4F5A" w:rsidRDefault="003E4F5A" w:rsidP="007A30BC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4F5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Une tenue de sport</w:t>
                            </w:r>
                          </w:p>
                          <w:p w14:paraId="37B4A155" w14:textId="77777777" w:rsidR="003E4F5A" w:rsidRPr="003E4F5A" w:rsidRDefault="003E4F5A" w:rsidP="007A30BC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4F5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Une paire de chaussures</w:t>
                            </w:r>
                          </w:p>
                          <w:p w14:paraId="76394D95" w14:textId="6C658D59" w:rsidR="003E4F5A" w:rsidRPr="00D7087B" w:rsidRDefault="003E4F5A" w:rsidP="007A30BC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4F5A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Inscription </w:t>
                            </w:r>
                            <w:r w:rsidR="00B063D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scolaire</w:t>
                            </w:r>
                          </w:p>
                          <w:p w14:paraId="26C0FEEE" w14:textId="77777777" w:rsidR="003E4F5A" w:rsidRDefault="003E4F5A" w:rsidP="007A3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1B71" id="Zone de texte 9" o:spid="_x0000_s1030" type="#_x0000_t202" style="position:absolute;margin-left:31pt;margin-top:5.7pt;width:468.0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" fillcolor="#ededed [662]" strokecolor="#0070c0">
                <v:textbox>
                  <w:txbxContent>
                    <w:p w14:paraId="2E50AB4F" w14:textId="7F39B85D" w:rsidR="003E4F5A" w:rsidRPr="003E4F5A" w:rsidRDefault="003E4F5A" w:rsidP="007A30BC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E4F5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D7087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ette somme</w:t>
                      </w:r>
                      <w:r w:rsidRPr="003E4F5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permet de prendre en charge</w:t>
                      </w:r>
                      <w:r w:rsidR="007A30B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les frais d’écolage.</w:t>
                      </w:r>
                    </w:p>
                    <w:p w14:paraId="67C8BADB" w14:textId="77777777" w:rsidR="003E4F5A" w:rsidRPr="003E4F5A" w:rsidRDefault="003E4F5A" w:rsidP="007A30BC">
                      <w:pPr>
                        <w:pStyle w:val="Par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E4F5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La scolarité (fournitures de livres, cahiers, stylos, crayons…)</w:t>
                      </w:r>
                    </w:p>
                    <w:p w14:paraId="1AB55680" w14:textId="74AA0B53" w:rsidR="003E4F5A" w:rsidRPr="003E4F5A" w:rsidRDefault="003E4F5A" w:rsidP="007A30BC">
                      <w:pPr>
                        <w:pStyle w:val="Par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E4F5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La fourniture d’un uniforme</w:t>
                      </w:r>
                    </w:p>
                    <w:p w14:paraId="39C43867" w14:textId="07E7559D" w:rsidR="003E4F5A" w:rsidRPr="003E4F5A" w:rsidRDefault="003E4F5A" w:rsidP="007A30BC">
                      <w:pPr>
                        <w:pStyle w:val="Par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E4F5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Une tenue de sport</w:t>
                      </w:r>
                    </w:p>
                    <w:p w14:paraId="37B4A155" w14:textId="77777777" w:rsidR="003E4F5A" w:rsidRPr="003E4F5A" w:rsidRDefault="003E4F5A" w:rsidP="007A30BC">
                      <w:pPr>
                        <w:pStyle w:val="Par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E4F5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Une paire de chaussures</w:t>
                      </w:r>
                    </w:p>
                    <w:p w14:paraId="76394D95" w14:textId="6C658D59" w:rsidR="003E4F5A" w:rsidRPr="00D7087B" w:rsidRDefault="003E4F5A" w:rsidP="007A30BC">
                      <w:pPr>
                        <w:pStyle w:val="Par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E4F5A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Inscription </w:t>
                      </w:r>
                      <w:r w:rsidR="00B063DB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scolaire</w:t>
                      </w:r>
                    </w:p>
                    <w:p w14:paraId="26C0FEEE" w14:textId="77777777" w:rsidR="003E4F5A" w:rsidRDefault="003E4F5A" w:rsidP="007A30BC"/>
                  </w:txbxContent>
                </v:textbox>
                <w10:wrap type="square"/>
              </v:shape>
            </w:pict>
          </mc:Fallback>
        </mc:AlternateContent>
      </w:r>
    </w:p>
    <w:sectPr w:rsidR="00AB7B3A" w:rsidRPr="00045834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ABF5" w14:textId="77777777" w:rsidR="00B26964" w:rsidRDefault="00B26964">
      <w:pPr>
        <w:spacing w:after="0" w:line="240" w:lineRule="auto"/>
      </w:pPr>
      <w:r>
        <w:separator/>
      </w:r>
    </w:p>
  </w:endnote>
  <w:endnote w:type="continuationSeparator" w:id="0">
    <w:p w14:paraId="3D13B7A6" w14:textId="77777777" w:rsidR="00B26964" w:rsidRDefault="00B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3F9F" w14:textId="77777777" w:rsidR="00B26964" w:rsidRDefault="00B26964">
      <w:pPr>
        <w:spacing w:after="0" w:line="240" w:lineRule="auto"/>
      </w:pPr>
      <w:r>
        <w:separator/>
      </w:r>
    </w:p>
  </w:footnote>
  <w:footnote w:type="continuationSeparator" w:id="0">
    <w:p w14:paraId="31275A00" w14:textId="77777777" w:rsidR="00B26964" w:rsidRDefault="00B2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817"/>
    <w:multiLevelType w:val="hybridMultilevel"/>
    <w:tmpl w:val="997808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7DC6"/>
    <w:multiLevelType w:val="hybridMultilevel"/>
    <w:tmpl w:val="E3EA0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96B"/>
    <w:multiLevelType w:val="hybridMultilevel"/>
    <w:tmpl w:val="E5B8555E"/>
    <w:lvl w:ilvl="0" w:tplc="BD38C41C">
      <w:numFmt w:val="bullet"/>
      <w:lvlText w:val="-"/>
      <w:lvlJc w:val="left"/>
      <w:pPr>
        <w:ind w:left="1506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0FB23A7"/>
    <w:multiLevelType w:val="hybridMultilevel"/>
    <w:tmpl w:val="E6FCDBAC"/>
    <w:lvl w:ilvl="0" w:tplc="BD38C4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C5175"/>
    <w:multiLevelType w:val="hybridMultilevel"/>
    <w:tmpl w:val="79EE0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6E4E"/>
    <w:multiLevelType w:val="hybridMultilevel"/>
    <w:tmpl w:val="CE788AA0"/>
    <w:lvl w:ilvl="0" w:tplc="040C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774D10F7"/>
    <w:multiLevelType w:val="hybridMultilevel"/>
    <w:tmpl w:val="284C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21255"/>
    <w:multiLevelType w:val="hybridMultilevel"/>
    <w:tmpl w:val="710E99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9"/>
    <w:rsid w:val="000109C1"/>
    <w:rsid w:val="0001491D"/>
    <w:rsid w:val="00033696"/>
    <w:rsid w:val="00045834"/>
    <w:rsid w:val="00067115"/>
    <w:rsid w:val="00071570"/>
    <w:rsid w:val="00083964"/>
    <w:rsid w:val="00090D8D"/>
    <w:rsid w:val="0009540C"/>
    <w:rsid w:val="000A28F3"/>
    <w:rsid w:val="000E5618"/>
    <w:rsid w:val="00125E0B"/>
    <w:rsid w:val="001724DD"/>
    <w:rsid w:val="00181240"/>
    <w:rsid w:val="001E2699"/>
    <w:rsid w:val="001E489D"/>
    <w:rsid w:val="00210A25"/>
    <w:rsid w:val="00275989"/>
    <w:rsid w:val="00291DDA"/>
    <w:rsid w:val="002A5822"/>
    <w:rsid w:val="002F75C3"/>
    <w:rsid w:val="00306609"/>
    <w:rsid w:val="00307982"/>
    <w:rsid w:val="00350CB2"/>
    <w:rsid w:val="00362D4C"/>
    <w:rsid w:val="003C61F7"/>
    <w:rsid w:val="003C69D9"/>
    <w:rsid w:val="003D2EF9"/>
    <w:rsid w:val="003D3621"/>
    <w:rsid w:val="003E4433"/>
    <w:rsid w:val="003E4F5A"/>
    <w:rsid w:val="00400DC0"/>
    <w:rsid w:val="00401A18"/>
    <w:rsid w:val="00407C72"/>
    <w:rsid w:val="00415EA9"/>
    <w:rsid w:val="00444B0B"/>
    <w:rsid w:val="0045021E"/>
    <w:rsid w:val="00474B9F"/>
    <w:rsid w:val="004E0BBE"/>
    <w:rsid w:val="004E2AF4"/>
    <w:rsid w:val="005334B3"/>
    <w:rsid w:val="00534617"/>
    <w:rsid w:val="00582324"/>
    <w:rsid w:val="005B4D95"/>
    <w:rsid w:val="005D2D31"/>
    <w:rsid w:val="006279E2"/>
    <w:rsid w:val="00680360"/>
    <w:rsid w:val="00682B4C"/>
    <w:rsid w:val="00696205"/>
    <w:rsid w:val="006A03E9"/>
    <w:rsid w:val="00701FF8"/>
    <w:rsid w:val="00706397"/>
    <w:rsid w:val="007201AC"/>
    <w:rsid w:val="007461F3"/>
    <w:rsid w:val="007550E2"/>
    <w:rsid w:val="007A1067"/>
    <w:rsid w:val="007A30BC"/>
    <w:rsid w:val="007A36EE"/>
    <w:rsid w:val="007A65A4"/>
    <w:rsid w:val="007C4F45"/>
    <w:rsid w:val="007D095E"/>
    <w:rsid w:val="007F4C13"/>
    <w:rsid w:val="0080267F"/>
    <w:rsid w:val="00810CDC"/>
    <w:rsid w:val="00825009"/>
    <w:rsid w:val="00834530"/>
    <w:rsid w:val="00870298"/>
    <w:rsid w:val="00886F52"/>
    <w:rsid w:val="00887FDF"/>
    <w:rsid w:val="00890EA6"/>
    <w:rsid w:val="008A3B04"/>
    <w:rsid w:val="008A52A9"/>
    <w:rsid w:val="008C110C"/>
    <w:rsid w:val="008C7649"/>
    <w:rsid w:val="008E6F73"/>
    <w:rsid w:val="008F7FA6"/>
    <w:rsid w:val="00923A8C"/>
    <w:rsid w:val="00926106"/>
    <w:rsid w:val="00926F49"/>
    <w:rsid w:val="0097767F"/>
    <w:rsid w:val="00983A97"/>
    <w:rsid w:val="00987380"/>
    <w:rsid w:val="009B2A2E"/>
    <w:rsid w:val="009C0D78"/>
    <w:rsid w:val="009C2C7C"/>
    <w:rsid w:val="009C5CEB"/>
    <w:rsid w:val="009D2289"/>
    <w:rsid w:val="009D6C2A"/>
    <w:rsid w:val="009D6C74"/>
    <w:rsid w:val="009E4BB7"/>
    <w:rsid w:val="00A44260"/>
    <w:rsid w:val="00A7076A"/>
    <w:rsid w:val="00A920BA"/>
    <w:rsid w:val="00AB7B3A"/>
    <w:rsid w:val="00AC3545"/>
    <w:rsid w:val="00AD43B0"/>
    <w:rsid w:val="00B03A9E"/>
    <w:rsid w:val="00B063DB"/>
    <w:rsid w:val="00B15393"/>
    <w:rsid w:val="00B26964"/>
    <w:rsid w:val="00B44408"/>
    <w:rsid w:val="00B84041"/>
    <w:rsid w:val="00BC4AB8"/>
    <w:rsid w:val="00BC5AFA"/>
    <w:rsid w:val="00BE381C"/>
    <w:rsid w:val="00C0311B"/>
    <w:rsid w:val="00C300CB"/>
    <w:rsid w:val="00C47100"/>
    <w:rsid w:val="00C53009"/>
    <w:rsid w:val="00C96DDA"/>
    <w:rsid w:val="00CA1292"/>
    <w:rsid w:val="00CC594B"/>
    <w:rsid w:val="00CD10AB"/>
    <w:rsid w:val="00D12681"/>
    <w:rsid w:val="00D25C0A"/>
    <w:rsid w:val="00D52A59"/>
    <w:rsid w:val="00D55635"/>
    <w:rsid w:val="00D606EA"/>
    <w:rsid w:val="00D652BF"/>
    <w:rsid w:val="00D7087B"/>
    <w:rsid w:val="00D87DC9"/>
    <w:rsid w:val="00D91F2F"/>
    <w:rsid w:val="00DB1639"/>
    <w:rsid w:val="00DD71A6"/>
    <w:rsid w:val="00DE2631"/>
    <w:rsid w:val="00DE6E91"/>
    <w:rsid w:val="00DF4EFB"/>
    <w:rsid w:val="00E21BBE"/>
    <w:rsid w:val="00E269B8"/>
    <w:rsid w:val="00E40F5A"/>
    <w:rsid w:val="00E743D3"/>
    <w:rsid w:val="00E92215"/>
    <w:rsid w:val="00EB1124"/>
    <w:rsid w:val="00EB1793"/>
    <w:rsid w:val="00EC71B8"/>
    <w:rsid w:val="00F07F97"/>
    <w:rsid w:val="00F41F76"/>
    <w:rsid w:val="00F4345D"/>
    <w:rsid w:val="00F43B64"/>
    <w:rsid w:val="00F6677E"/>
    <w:rsid w:val="00FD1C0A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09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5B9BD5" w:themeColor="accent1"/>
        <w:bottom w:val="single" w:sz="4" w:space="31" w:color="5B9BD5" w:themeColor="accent1"/>
      </w:pBdr>
      <w:shd w:val="clear" w:color="auto" w:fill="5B9BD5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5B9BD5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F41F7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F7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F7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F7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F76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F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76"/>
    <w:rPr>
      <w:rFonts w:ascii="Times New Roman" w:hAnsi="Times New Roman" w:cs="Times New Roman"/>
      <w:sz w:val="18"/>
      <w:szCs w:val="18"/>
    </w:rPr>
  </w:style>
  <w:style w:type="paragraph" w:styleId="Pardeliste">
    <w:name w:val="List Paragraph"/>
    <w:basedOn w:val="Normal"/>
    <w:uiPriority w:val="34"/>
    <w:unhideWhenUsed/>
    <w:qFormat/>
    <w:rsid w:val="00BE38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60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jpg"/><Relationship Id="rId13" Type="http://schemas.openxmlformats.org/officeDocument/2006/relationships/image" Target="media/image3.png"/><Relationship Id="rId14" Type="http://schemas.microsoft.com/office/2007/relationships/hdphoto" Target="media/hdphoto1.wdp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yperlink" Target="mailto:association.batibati@gmail.com" TargetMode="External"/><Relationship Id="rId18" Type="http://schemas.openxmlformats.org/officeDocument/2006/relationships/image" Target="media/image6.jpg"/><Relationship Id="rId19" Type="http://schemas.openxmlformats.org/officeDocument/2006/relationships/hyperlink" Target="mailto:association.batibati@gmail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onatinecheminaud/Library/Containers/com.microsoft.Word/Data/Library/Caches/TM10002089/Brochu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9F700-535A-9E4B-B57C-2C2F9A16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</TotalTime>
  <Pages>3</Pages>
  <Words>205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Donatine CHEMINAUD</dc:creator>
  <cp:keywords/>
  <dc:description/>
  <cp:lastModifiedBy>Donatine CHEMINAUD</cp:lastModifiedBy>
  <cp:revision>2</cp:revision>
  <cp:lastPrinted>2017-04-25T13:42:00Z</cp:lastPrinted>
  <dcterms:created xsi:type="dcterms:W3CDTF">2017-04-26T18:16:00Z</dcterms:created>
  <dcterms:modified xsi:type="dcterms:W3CDTF">2017-04-26T18:16:00Z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